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F5B" w:rsidRDefault="00765515" w:rsidP="00765515">
      <w:pPr>
        <w:jc w:val="center"/>
      </w:pPr>
      <w:r>
        <w:t>INSTITUCION EDUCATIVA PANEBIANCO AMERICANO</w:t>
      </w:r>
    </w:p>
    <w:p w:rsidR="00765515" w:rsidRDefault="00765515" w:rsidP="00765515">
      <w:pPr>
        <w:jc w:val="center"/>
      </w:pPr>
      <w:r>
        <w:t>SEDE SANTA RITA DE CASSIA</w:t>
      </w:r>
    </w:p>
    <w:p w:rsidR="00765515" w:rsidRDefault="00765515" w:rsidP="00765515">
      <w:pPr>
        <w:jc w:val="center"/>
      </w:pPr>
      <w:r>
        <w:t>GRADO QUINTO</w:t>
      </w:r>
    </w:p>
    <w:p w:rsidR="00765515" w:rsidRDefault="00765515" w:rsidP="00765515">
      <w:pPr>
        <w:jc w:val="center"/>
      </w:pPr>
      <w:r>
        <w:t>MARZO 0 DE 2020</w:t>
      </w:r>
    </w:p>
    <w:p w:rsidR="00765515" w:rsidRDefault="00765515" w:rsidP="00765515">
      <w:r>
        <w:t>GUIA DE REPASO</w:t>
      </w:r>
    </w:p>
    <w:p w:rsidR="00765515" w:rsidRDefault="009C2BFD" w:rsidP="00765515">
      <w:r>
        <w:t>MATERIA</w:t>
      </w:r>
      <w:r w:rsidR="00765515">
        <w:t xml:space="preserve"> </w:t>
      </w:r>
      <w:r w:rsidR="00865376">
        <w:t xml:space="preserve"> </w:t>
      </w:r>
      <w:bookmarkStart w:id="0" w:name="_GoBack"/>
      <w:bookmarkEnd w:id="0"/>
      <w:r w:rsidR="00765515">
        <w:rPr>
          <w:rFonts w:ascii="Arial" w:hAnsi="Arial" w:cs="Arial"/>
        </w:rPr>
        <w:t xml:space="preserve">: </w:t>
      </w:r>
      <w:r w:rsidR="00765515">
        <w:t>MATEMATICAS</w:t>
      </w:r>
    </w:p>
    <w:p w:rsidR="00765515" w:rsidRDefault="00765515" w:rsidP="00765515">
      <w:r>
        <w:t xml:space="preserve">TEMA   </w:t>
      </w:r>
      <w:r w:rsidR="009C2BFD">
        <w:rPr>
          <w:rFonts w:ascii="Arial" w:hAnsi="Arial" w:cs="Arial"/>
        </w:rPr>
        <w:t xml:space="preserve">: </w:t>
      </w:r>
      <w:r w:rsidR="009C2BFD">
        <w:t>POTENCIACION</w:t>
      </w:r>
    </w:p>
    <w:p w:rsidR="009C2BFD" w:rsidRDefault="009C2BFD" w:rsidP="00765515">
      <w:r>
        <w:t>DBA COMPRENDE QUE ELEVAR UNA POTENCIA CORRESPONDE A MULTIPLICAR REPETIDAS VECES EL NUMERO</w:t>
      </w:r>
    </w:p>
    <w:p w:rsidR="00765515" w:rsidRDefault="00765515" w:rsidP="00765515">
      <w:r>
        <w:t xml:space="preserve">OBJETIVO   </w:t>
      </w:r>
      <w:r>
        <w:rPr>
          <w:rFonts w:ascii="Arial" w:hAnsi="Arial" w:cs="Arial"/>
        </w:rPr>
        <w:t>:</w:t>
      </w:r>
      <w:r w:rsidR="009C2BFD">
        <w:t xml:space="preserve"> RECONOCIMIENO DE LA POTENCIA</w:t>
      </w:r>
      <w:r w:rsidR="006073AE">
        <w:t>.</w:t>
      </w:r>
    </w:p>
    <w:p w:rsidR="00765515" w:rsidRDefault="00765515" w:rsidP="00765515"/>
    <w:p w:rsidR="00F62C21" w:rsidRDefault="006073AE" w:rsidP="00765515">
      <w:r>
        <w:t>ACTIVIDAD 1   PASA</w:t>
      </w:r>
      <w:r w:rsidR="00F62C21">
        <w:t xml:space="preserve"> A MULTIPLICACION LAS SIGUIENTES POTENCIAS</w:t>
      </w:r>
      <w:r>
        <w:t>.</w:t>
      </w:r>
    </w:p>
    <w:p w:rsidR="00F62C21" w:rsidRDefault="00F62C21" w:rsidP="003555DE">
      <w:pPr>
        <w:rPr>
          <w:rFonts w:ascii="Arial" w:hAnsi="Arial" w:cs="Arial"/>
        </w:rPr>
      </w:pPr>
      <w:r>
        <w:t>a. 5</w:t>
      </w:r>
      <w:r>
        <w:rPr>
          <w:rFonts w:ascii="Arial" w:hAnsi="Arial" w:cs="Arial"/>
        </w:rPr>
        <w:t>³=</w:t>
      </w:r>
    </w:p>
    <w:p w:rsidR="00BE337C" w:rsidRDefault="00BE337C" w:rsidP="003555DE">
      <w:pPr>
        <w:rPr>
          <w:rFonts w:ascii="Arial" w:hAnsi="Arial" w:cs="Arial"/>
        </w:rPr>
      </w:pPr>
    </w:p>
    <w:p w:rsidR="00BE337C" w:rsidRDefault="00BE337C" w:rsidP="003555DE">
      <w:pPr>
        <w:rPr>
          <w:rFonts w:ascii="Arial" w:hAnsi="Arial" w:cs="Arial"/>
        </w:rPr>
      </w:pPr>
      <w:r>
        <w:rPr>
          <w:rFonts w:ascii="Arial" w:hAnsi="Arial" w:cs="Arial"/>
        </w:rPr>
        <w:t>b.8²=</w:t>
      </w:r>
    </w:p>
    <w:p w:rsidR="00BE337C" w:rsidRDefault="00BE337C" w:rsidP="003555DE"/>
    <w:p w:rsidR="00BE337C" w:rsidRDefault="00F62C21" w:rsidP="00765515">
      <w:pPr>
        <w:rPr>
          <w:rFonts w:ascii="Arial" w:hAnsi="Arial" w:cs="Arial"/>
        </w:rPr>
      </w:pPr>
      <w:r>
        <w:t>c.</w:t>
      </w:r>
      <w:r>
        <w:rPr>
          <w:rFonts w:ascii="Arial" w:hAnsi="Arial" w:cs="Arial"/>
        </w:rPr>
        <w:t>4³=</w:t>
      </w:r>
    </w:p>
    <w:p w:rsidR="00BE337C" w:rsidRDefault="00BE337C" w:rsidP="00765515">
      <w:pPr>
        <w:rPr>
          <w:rFonts w:ascii="Arial" w:hAnsi="Arial" w:cs="Arial"/>
        </w:rPr>
      </w:pPr>
    </w:p>
    <w:p w:rsidR="00F62C21" w:rsidRDefault="00CA235C" w:rsidP="00765515">
      <w:pPr>
        <w:rPr>
          <w:rFonts w:ascii="Arial" w:hAnsi="Arial" w:cs="Arial"/>
        </w:rPr>
      </w:pPr>
      <w:r>
        <w:rPr>
          <w:rFonts w:ascii="Arial" w:hAnsi="Arial" w:cs="Arial"/>
        </w:rPr>
        <w:t>d.9³=</w:t>
      </w:r>
    </w:p>
    <w:p w:rsidR="00CA235C" w:rsidRDefault="00CA235C" w:rsidP="00765515">
      <w:pPr>
        <w:rPr>
          <w:rFonts w:ascii="Arial" w:hAnsi="Arial" w:cs="Arial"/>
        </w:rPr>
      </w:pPr>
    </w:p>
    <w:p w:rsidR="00BE337C" w:rsidRDefault="00CA235C" w:rsidP="00765515">
      <w:pPr>
        <w:rPr>
          <w:rFonts w:ascii="Arial" w:hAnsi="Arial" w:cs="Arial"/>
        </w:rPr>
      </w:pPr>
      <w:r>
        <w:rPr>
          <w:rFonts w:ascii="Arial" w:hAnsi="Arial" w:cs="Arial"/>
        </w:rPr>
        <w:t>ACTIVIDAD 2</w:t>
      </w:r>
    </w:p>
    <w:p w:rsidR="00CA235C" w:rsidRDefault="00CA235C" w:rsidP="00765515">
      <w:pPr>
        <w:rPr>
          <w:rFonts w:ascii="Arial" w:hAnsi="Arial" w:cs="Arial"/>
        </w:rPr>
      </w:pPr>
      <w:r>
        <w:rPr>
          <w:rFonts w:ascii="Arial" w:hAnsi="Arial" w:cs="Arial"/>
        </w:rPr>
        <w:t xml:space="preserve"> PASA LAS SIGUENTES MULTIPLICACIONES A POTENCIA YESCRIBE EL VALOR EN EL CUADERNO</w:t>
      </w:r>
    </w:p>
    <w:p w:rsidR="00CA235C" w:rsidRDefault="00CA235C" w:rsidP="00765515">
      <w:pPr>
        <w:rPr>
          <w:rFonts w:ascii="Arial" w:hAnsi="Arial" w:cs="Arial"/>
        </w:rPr>
      </w:pPr>
    </w:p>
    <w:p w:rsidR="00BE337C" w:rsidRDefault="00CA235C" w:rsidP="00765515">
      <w:pPr>
        <w:rPr>
          <w:rFonts w:ascii="Arial" w:hAnsi="Arial" w:cs="Arial"/>
        </w:rPr>
      </w:pPr>
      <w:r>
        <w:rPr>
          <w:rFonts w:ascii="Arial" w:hAnsi="Arial" w:cs="Arial"/>
        </w:rPr>
        <w:t>a.2×2×2×2×2=</w:t>
      </w:r>
      <w:r w:rsidR="00BE337C">
        <w:rPr>
          <w:rFonts w:ascii="Arial" w:hAnsi="Arial" w:cs="Arial"/>
        </w:rPr>
        <w:t xml:space="preserve">                                                  c.5×5×5×5×5=</w:t>
      </w:r>
    </w:p>
    <w:p w:rsidR="003555DE" w:rsidRDefault="00CA235C" w:rsidP="00765515">
      <w:pPr>
        <w:rPr>
          <w:rFonts w:ascii="Arial" w:hAnsi="Arial" w:cs="Arial"/>
        </w:rPr>
      </w:pPr>
      <w:r>
        <w:rPr>
          <w:rFonts w:ascii="Arial" w:hAnsi="Arial" w:cs="Arial"/>
        </w:rPr>
        <w:t xml:space="preserve"> b.4×4×4</w:t>
      </w:r>
      <w:r w:rsidR="003555DE">
        <w:rPr>
          <w:rFonts w:ascii="Arial" w:hAnsi="Arial" w:cs="Arial"/>
        </w:rPr>
        <w:t>×4×</w:t>
      </w:r>
      <w:r w:rsidR="00BE337C">
        <w:rPr>
          <w:rFonts w:ascii="Arial" w:hAnsi="Arial" w:cs="Arial"/>
        </w:rPr>
        <w:t>4=                                                  d.6×6×6×6×6=</w:t>
      </w:r>
      <w:r w:rsidR="003555DE">
        <w:rPr>
          <w:rFonts w:ascii="Arial" w:hAnsi="Arial" w:cs="Arial"/>
        </w:rPr>
        <w:t xml:space="preserve"> </w:t>
      </w:r>
      <w:r w:rsidR="00BE337C">
        <w:rPr>
          <w:rFonts w:ascii="Arial" w:hAnsi="Arial" w:cs="Arial"/>
        </w:rPr>
        <w:t xml:space="preserve">         </w:t>
      </w:r>
      <w:r w:rsidR="003555DE">
        <w:rPr>
          <w:rFonts w:ascii="Arial" w:hAnsi="Arial" w:cs="Arial"/>
        </w:rPr>
        <w:t xml:space="preserve">  </w:t>
      </w:r>
    </w:p>
    <w:p w:rsidR="00BE337C" w:rsidRDefault="00BE337C" w:rsidP="00765515">
      <w:pPr>
        <w:rPr>
          <w:rFonts w:ascii="Arial" w:hAnsi="Arial" w:cs="Arial"/>
        </w:rPr>
      </w:pPr>
      <w:r>
        <w:rPr>
          <w:rFonts w:ascii="Arial" w:hAnsi="Arial" w:cs="Arial"/>
        </w:rPr>
        <w:t xml:space="preserve"> e.</w:t>
      </w:r>
      <w:r w:rsidR="006073AE">
        <w:rPr>
          <w:rFonts w:ascii="Arial" w:hAnsi="Arial" w:cs="Arial"/>
        </w:rPr>
        <w:t>8×8×8=                                                           f.7×7×7×7=</w:t>
      </w:r>
    </w:p>
    <w:p w:rsidR="00BE337C" w:rsidRDefault="00BE337C" w:rsidP="00765515">
      <w:pPr>
        <w:rPr>
          <w:rFonts w:ascii="Arial" w:hAnsi="Arial" w:cs="Arial"/>
        </w:rPr>
      </w:pPr>
    </w:p>
    <w:p w:rsidR="00990C28" w:rsidRDefault="00990C28" w:rsidP="00990C28">
      <w:pPr>
        <w:pStyle w:val="Pa5"/>
        <w:rPr>
          <w:color w:val="000000"/>
          <w:sz w:val="34"/>
          <w:szCs w:val="34"/>
        </w:rPr>
      </w:pPr>
      <w:r>
        <w:rPr>
          <w:b/>
          <w:bCs/>
          <w:color w:val="000000"/>
          <w:sz w:val="34"/>
          <w:szCs w:val="34"/>
        </w:rPr>
        <w:lastRenderedPageBreak/>
        <w:t xml:space="preserve">RESUMEN </w:t>
      </w:r>
    </w:p>
    <w:p w:rsidR="00990C28" w:rsidRDefault="00990C28" w:rsidP="00990C28">
      <w:pPr>
        <w:pStyle w:val="Pa1"/>
        <w:jc w:val="both"/>
        <w:rPr>
          <w:rFonts w:ascii="Segoe UI Light" w:hAnsi="Segoe UI Light" w:cs="Segoe UI Light"/>
          <w:color w:val="000000"/>
          <w:sz w:val="26"/>
          <w:szCs w:val="26"/>
        </w:rPr>
      </w:pPr>
      <w:r>
        <w:rPr>
          <w:rFonts w:ascii="Segoe UI Light" w:hAnsi="Segoe UI Light" w:cs="Segoe UI Light"/>
          <w:color w:val="000000"/>
          <w:sz w:val="26"/>
          <w:szCs w:val="26"/>
        </w:rPr>
        <w:t xml:space="preserve">Al ubicar, un mismo número una cantidad de veces y luego multiplicar, se obtiene un producto o resultado; esta expresión se puede simplificar mediante la escritura de la operación matemática llamada potenciación, en donde se distinguen tres elementos, la base es el número que se repite, el exponente el número de veces que se repite la base y la potencia que es el resultado de la operación. </w:t>
      </w:r>
    </w:p>
    <w:p w:rsidR="00990C28" w:rsidRDefault="00990C28" w:rsidP="00990C28"/>
    <w:p w:rsidR="00990C28" w:rsidRPr="00990C28" w:rsidRDefault="00990C28" w:rsidP="00990C28">
      <w:r w:rsidRPr="00990C28">
        <w:rPr>
          <w:noProof/>
          <w:lang w:eastAsia="es-ES"/>
        </w:rPr>
        <w:drawing>
          <wp:anchor distT="0" distB="0" distL="114300" distR="114300" simplePos="0" relativeHeight="251659264" behindDoc="0" locked="0" layoutInCell="1" allowOverlap="1" wp14:anchorId="065A21C9" wp14:editId="4ACEE2FA">
            <wp:simplePos x="0" y="0"/>
            <wp:positionH relativeFrom="column">
              <wp:posOffset>0</wp:posOffset>
            </wp:positionH>
            <wp:positionV relativeFrom="paragraph">
              <wp:posOffset>323215</wp:posOffset>
            </wp:positionV>
            <wp:extent cx="5608955" cy="2948940"/>
            <wp:effectExtent l="0" t="0" r="0" b="381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08955" cy="294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C28" w:rsidRDefault="00990C28" w:rsidP="00990C28">
      <w:pPr>
        <w:pStyle w:val="Pa1"/>
        <w:jc w:val="both"/>
        <w:rPr>
          <w:rFonts w:ascii="Segoe UI Light" w:hAnsi="Segoe UI Light" w:cs="Segoe UI Light"/>
          <w:color w:val="000000"/>
          <w:sz w:val="26"/>
          <w:szCs w:val="26"/>
        </w:rPr>
      </w:pPr>
    </w:p>
    <w:p w:rsidR="00990C28" w:rsidRDefault="00990C28" w:rsidP="00990C28">
      <w:pPr>
        <w:pStyle w:val="Default"/>
      </w:pPr>
    </w:p>
    <w:p w:rsidR="00A10340" w:rsidRPr="00A10340" w:rsidRDefault="00990C28" w:rsidP="00A10340">
      <w:pPr>
        <w:pStyle w:val="Default"/>
        <w:numPr>
          <w:ilvl w:val="0"/>
          <w:numId w:val="1"/>
        </w:numPr>
        <w:ind w:left="360" w:hanging="360"/>
        <w:rPr>
          <w:sz w:val="26"/>
          <w:szCs w:val="26"/>
        </w:rPr>
      </w:pPr>
      <w:r>
        <w:rPr>
          <w:sz w:val="26"/>
          <w:szCs w:val="26"/>
        </w:rPr>
        <w:t xml:space="preserve">Observa las siguientes expresiones y escribe el número que corresponde a cada parte de la </w:t>
      </w:r>
      <w:r w:rsidR="00A10340">
        <w:rPr>
          <w:sz w:val="26"/>
          <w:szCs w:val="26"/>
        </w:rPr>
        <w:t>potencia como el ejemplo3</w:t>
      </w:r>
    </w:p>
    <w:p w:rsidR="003555DE" w:rsidRDefault="003555DE" w:rsidP="00A10340">
      <w:pPr>
        <w:pStyle w:val="Default"/>
        <w:rPr>
          <w:rFonts w:ascii="Arial" w:hAnsi="Arial" w:cs="Arial"/>
        </w:rPr>
      </w:pPr>
    </w:p>
    <w:tbl>
      <w:tblPr>
        <w:tblStyle w:val="Tablaconcuadrcula"/>
        <w:tblW w:w="0" w:type="auto"/>
        <w:tblLook w:val="04A0" w:firstRow="1" w:lastRow="0" w:firstColumn="1" w:lastColumn="0" w:noHBand="0" w:noVBand="1"/>
      </w:tblPr>
      <w:tblGrid>
        <w:gridCol w:w="2254"/>
        <w:gridCol w:w="2254"/>
        <w:gridCol w:w="2254"/>
        <w:gridCol w:w="2254"/>
      </w:tblGrid>
      <w:tr w:rsidR="00A10340" w:rsidTr="00A10340">
        <w:tc>
          <w:tcPr>
            <w:tcW w:w="2254" w:type="dxa"/>
          </w:tcPr>
          <w:p w:rsidR="00A10340" w:rsidRDefault="00A10340" w:rsidP="00A10340">
            <w:pPr>
              <w:pStyle w:val="Default"/>
              <w:rPr>
                <w:sz w:val="26"/>
                <w:szCs w:val="26"/>
              </w:rPr>
            </w:pPr>
            <w:r>
              <w:rPr>
                <w:sz w:val="26"/>
                <w:szCs w:val="26"/>
              </w:rPr>
              <w:t>productos</w:t>
            </w:r>
          </w:p>
        </w:tc>
        <w:tc>
          <w:tcPr>
            <w:tcW w:w="2254" w:type="dxa"/>
          </w:tcPr>
          <w:p w:rsidR="00A10340" w:rsidRDefault="00A10340" w:rsidP="00A10340">
            <w:pPr>
              <w:pStyle w:val="Default"/>
              <w:rPr>
                <w:sz w:val="26"/>
                <w:szCs w:val="26"/>
              </w:rPr>
            </w:pPr>
            <w:r>
              <w:rPr>
                <w:sz w:val="26"/>
                <w:szCs w:val="26"/>
              </w:rPr>
              <w:t>Base</w:t>
            </w:r>
          </w:p>
        </w:tc>
        <w:tc>
          <w:tcPr>
            <w:tcW w:w="2254" w:type="dxa"/>
          </w:tcPr>
          <w:p w:rsidR="00A10340" w:rsidRDefault="00A10340" w:rsidP="00A10340">
            <w:pPr>
              <w:pStyle w:val="Default"/>
              <w:rPr>
                <w:sz w:val="26"/>
                <w:szCs w:val="26"/>
              </w:rPr>
            </w:pPr>
            <w:r>
              <w:rPr>
                <w:sz w:val="26"/>
                <w:szCs w:val="26"/>
              </w:rPr>
              <w:t xml:space="preserve">Exponente </w:t>
            </w:r>
          </w:p>
        </w:tc>
        <w:tc>
          <w:tcPr>
            <w:tcW w:w="2254" w:type="dxa"/>
          </w:tcPr>
          <w:p w:rsidR="00A10340" w:rsidRDefault="00A10340" w:rsidP="00A10340">
            <w:pPr>
              <w:pStyle w:val="Default"/>
              <w:rPr>
                <w:sz w:val="26"/>
                <w:szCs w:val="26"/>
              </w:rPr>
            </w:pPr>
            <w:r>
              <w:rPr>
                <w:sz w:val="26"/>
                <w:szCs w:val="26"/>
              </w:rPr>
              <w:t>potencia</w:t>
            </w:r>
          </w:p>
        </w:tc>
      </w:tr>
      <w:tr w:rsidR="00A10340" w:rsidTr="00A10340">
        <w:tc>
          <w:tcPr>
            <w:tcW w:w="2254" w:type="dxa"/>
          </w:tcPr>
          <w:p w:rsidR="00A10340" w:rsidRDefault="00A10340" w:rsidP="00A10340">
            <w:pPr>
              <w:pStyle w:val="Default"/>
              <w:rPr>
                <w:sz w:val="26"/>
                <w:szCs w:val="26"/>
              </w:rPr>
            </w:pPr>
            <w:r>
              <w:rPr>
                <w:sz w:val="26"/>
                <w:szCs w:val="26"/>
              </w:rPr>
              <w:t>3×3×3×3</w:t>
            </w:r>
          </w:p>
        </w:tc>
        <w:tc>
          <w:tcPr>
            <w:tcW w:w="2254" w:type="dxa"/>
          </w:tcPr>
          <w:p w:rsidR="00A10340" w:rsidRDefault="00A10340" w:rsidP="00A10340">
            <w:pPr>
              <w:pStyle w:val="Default"/>
              <w:rPr>
                <w:sz w:val="26"/>
                <w:szCs w:val="26"/>
              </w:rPr>
            </w:pPr>
            <w:r>
              <w:rPr>
                <w:sz w:val="26"/>
                <w:szCs w:val="26"/>
              </w:rPr>
              <w:t>3</w:t>
            </w:r>
          </w:p>
        </w:tc>
        <w:tc>
          <w:tcPr>
            <w:tcW w:w="2254" w:type="dxa"/>
          </w:tcPr>
          <w:p w:rsidR="00A10340" w:rsidRDefault="00A10340" w:rsidP="00A10340">
            <w:pPr>
              <w:pStyle w:val="Default"/>
              <w:rPr>
                <w:sz w:val="26"/>
                <w:szCs w:val="26"/>
              </w:rPr>
            </w:pPr>
            <w:r>
              <w:rPr>
                <w:sz w:val="26"/>
                <w:szCs w:val="26"/>
              </w:rPr>
              <w:t>4</w:t>
            </w:r>
          </w:p>
        </w:tc>
        <w:tc>
          <w:tcPr>
            <w:tcW w:w="2254" w:type="dxa"/>
          </w:tcPr>
          <w:p w:rsidR="00A10340" w:rsidRDefault="00A10340" w:rsidP="00A10340">
            <w:pPr>
              <w:pStyle w:val="Default"/>
              <w:rPr>
                <w:sz w:val="26"/>
                <w:szCs w:val="26"/>
              </w:rPr>
            </w:pPr>
            <w:r>
              <w:rPr>
                <w:sz w:val="26"/>
                <w:szCs w:val="26"/>
              </w:rPr>
              <w:t>81</w:t>
            </w:r>
          </w:p>
        </w:tc>
      </w:tr>
      <w:tr w:rsidR="00A10340" w:rsidTr="00A10340">
        <w:tc>
          <w:tcPr>
            <w:tcW w:w="2254" w:type="dxa"/>
          </w:tcPr>
          <w:p w:rsidR="00A10340" w:rsidRDefault="00A10340" w:rsidP="00A10340">
            <w:pPr>
              <w:pStyle w:val="Default"/>
              <w:rPr>
                <w:sz w:val="26"/>
                <w:szCs w:val="26"/>
              </w:rPr>
            </w:pPr>
            <w:r>
              <w:rPr>
                <w:sz w:val="26"/>
                <w:szCs w:val="26"/>
              </w:rPr>
              <w:t>2×2×2×2×2</w:t>
            </w:r>
          </w:p>
        </w:tc>
        <w:tc>
          <w:tcPr>
            <w:tcW w:w="2254" w:type="dxa"/>
          </w:tcPr>
          <w:p w:rsidR="00A10340" w:rsidRDefault="00A10340" w:rsidP="00A10340">
            <w:pPr>
              <w:pStyle w:val="Default"/>
              <w:rPr>
                <w:sz w:val="26"/>
                <w:szCs w:val="26"/>
              </w:rPr>
            </w:pPr>
          </w:p>
        </w:tc>
        <w:tc>
          <w:tcPr>
            <w:tcW w:w="2254" w:type="dxa"/>
          </w:tcPr>
          <w:p w:rsidR="00A10340" w:rsidRDefault="00A10340" w:rsidP="00A10340">
            <w:pPr>
              <w:pStyle w:val="Default"/>
              <w:rPr>
                <w:sz w:val="26"/>
                <w:szCs w:val="26"/>
              </w:rPr>
            </w:pPr>
          </w:p>
        </w:tc>
        <w:tc>
          <w:tcPr>
            <w:tcW w:w="2254" w:type="dxa"/>
          </w:tcPr>
          <w:p w:rsidR="00A10340" w:rsidRDefault="00A10340" w:rsidP="00A10340">
            <w:pPr>
              <w:pStyle w:val="Default"/>
              <w:rPr>
                <w:sz w:val="26"/>
                <w:szCs w:val="26"/>
              </w:rPr>
            </w:pPr>
          </w:p>
        </w:tc>
      </w:tr>
      <w:tr w:rsidR="00A10340" w:rsidTr="00A10340">
        <w:tc>
          <w:tcPr>
            <w:tcW w:w="2254" w:type="dxa"/>
          </w:tcPr>
          <w:p w:rsidR="00A10340" w:rsidRDefault="00A10340" w:rsidP="00A10340">
            <w:pPr>
              <w:pStyle w:val="Default"/>
              <w:rPr>
                <w:sz w:val="26"/>
                <w:szCs w:val="26"/>
              </w:rPr>
            </w:pPr>
            <w:r>
              <w:rPr>
                <w:sz w:val="26"/>
                <w:szCs w:val="26"/>
              </w:rPr>
              <w:t>5×5</w:t>
            </w:r>
          </w:p>
        </w:tc>
        <w:tc>
          <w:tcPr>
            <w:tcW w:w="2254" w:type="dxa"/>
          </w:tcPr>
          <w:p w:rsidR="00A10340" w:rsidRDefault="00A10340" w:rsidP="00A10340">
            <w:pPr>
              <w:pStyle w:val="Default"/>
              <w:rPr>
                <w:sz w:val="26"/>
                <w:szCs w:val="26"/>
              </w:rPr>
            </w:pPr>
          </w:p>
        </w:tc>
        <w:tc>
          <w:tcPr>
            <w:tcW w:w="2254" w:type="dxa"/>
          </w:tcPr>
          <w:p w:rsidR="00A10340" w:rsidRDefault="00A10340" w:rsidP="00A10340">
            <w:pPr>
              <w:pStyle w:val="Default"/>
              <w:rPr>
                <w:sz w:val="26"/>
                <w:szCs w:val="26"/>
              </w:rPr>
            </w:pPr>
          </w:p>
        </w:tc>
        <w:tc>
          <w:tcPr>
            <w:tcW w:w="2254" w:type="dxa"/>
          </w:tcPr>
          <w:p w:rsidR="00A10340" w:rsidRDefault="00A10340" w:rsidP="00A10340">
            <w:pPr>
              <w:pStyle w:val="Default"/>
              <w:rPr>
                <w:sz w:val="26"/>
                <w:szCs w:val="26"/>
              </w:rPr>
            </w:pPr>
          </w:p>
        </w:tc>
      </w:tr>
      <w:tr w:rsidR="00A10340" w:rsidTr="00A10340">
        <w:tc>
          <w:tcPr>
            <w:tcW w:w="2254" w:type="dxa"/>
          </w:tcPr>
          <w:p w:rsidR="00A10340" w:rsidRDefault="00A10340" w:rsidP="00A10340">
            <w:pPr>
              <w:pStyle w:val="Default"/>
              <w:rPr>
                <w:sz w:val="26"/>
                <w:szCs w:val="26"/>
              </w:rPr>
            </w:pPr>
            <w:r>
              <w:rPr>
                <w:sz w:val="26"/>
                <w:szCs w:val="26"/>
              </w:rPr>
              <w:t>4×4×4</w:t>
            </w:r>
          </w:p>
        </w:tc>
        <w:tc>
          <w:tcPr>
            <w:tcW w:w="2254" w:type="dxa"/>
          </w:tcPr>
          <w:p w:rsidR="00A10340" w:rsidRDefault="00A10340" w:rsidP="00A10340">
            <w:pPr>
              <w:pStyle w:val="Default"/>
              <w:rPr>
                <w:sz w:val="26"/>
                <w:szCs w:val="26"/>
              </w:rPr>
            </w:pPr>
          </w:p>
        </w:tc>
        <w:tc>
          <w:tcPr>
            <w:tcW w:w="2254" w:type="dxa"/>
          </w:tcPr>
          <w:p w:rsidR="00A10340" w:rsidRDefault="00A10340" w:rsidP="00A10340">
            <w:pPr>
              <w:pStyle w:val="Default"/>
              <w:rPr>
                <w:sz w:val="26"/>
                <w:szCs w:val="26"/>
              </w:rPr>
            </w:pPr>
          </w:p>
        </w:tc>
        <w:tc>
          <w:tcPr>
            <w:tcW w:w="2254" w:type="dxa"/>
          </w:tcPr>
          <w:p w:rsidR="00A10340" w:rsidRDefault="00A10340" w:rsidP="00A10340">
            <w:pPr>
              <w:pStyle w:val="Default"/>
              <w:rPr>
                <w:sz w:val="26"/>
                <w:szCs w:val="26"/>
              </w:rPr>
            </w:pPr>
          </w:p>
        </w:tc>
      </w:tr>
      <w:tr w:rsidR="00A10340" w:rsidTr="00A10340">
        <w:tc>
          <w:tcPr>
            <w:tcW w:w="2254" w:type="dxa"/>
          </w:tcPr>
          <w:p w:rsidR="00A10340" w:rsidRDefault="00A10340" w:rsidP="00A10340">
            <w:pPr>
              <w:pStyle w:val="Default"/>
              <w:rPr>
                <w:sz w:val="26"/>
                <w:szCs w:val="26"/>
              </w:rPr>
            </w:pPr>
            <w:r>
              <w:rPr>
                <w:sz w:val="26"/>
                <w:szCs w:val="26"/>
              </w:rPr>
              <w:t>6×6×6</w:t>
            </w:r>
          </w:p>
        </w:tc>
        <w:tc>
          <w:tcPr>
            <w:tcW w:w="2254" w:type="dxa"/>
          </w:tcPr>
          <w:p w:rsidR="00A10340" w:rsidRDefault="00A10340" w:rsidP="00A10340">
            <w:pPr>
              <w:pStyle w:val="Default"/>
              <w:rPr>
                <w:sz w:val="26"/>
                <w:szCs w:val="26"/>
              </w:rPr>
            </w:pPr>
          </w:p>
        </w:tc>
        <w:tc>
          <w:tcPr>
            <w:tcW w:w="2254" w:type="dxa"/>
          </w:tcPr>
          <w:p w:rsidR="00A10340" w:rsidRDefault="00A10340" w:rsidP="00A10340">
            <w:pPr>
              <w:pStyle w:val="Default"/>
              <w:rPr>
                <w:sz w:val="26"/>
                <w:szCs w:val="26"/>
              </w:rPr>
            </w:pPr>
          </w:p>
        </w:tc>
        <w:tc>
          <w:tcPr>
            <w:tcW w:w="2254" w:type="dxa"/>
          </w:tcPr>
          <w:p w:rsidR="00A10340" w:rsidRDefault="00A10340" w:rsidP="00A10340">
            <w:pPr>
              <w:pStyle w:val="Default"/>
              <w:rPr>
                <w:sz w:val="26"/>
                <w:szCs w:val="26"/>
              </w:rPr>
            </w:pPr>
          </w:p>
        </w:tc>
      </w:tr>
    </w:tbl>
    <w:p w:rsidR="00A10340" w:rsidRPr="00990C28" w:rsidRDefault="00A10340" w:rsidP="00A10340">
      <w:pPr>
        <w:pStyle w:val="Default"/>
        <w:rPr>
          <w:sz w:val="26"/>
          <w:szCs w:val="26"/>
        </w:rPr>
      </w:pPr>
    </w:p>
    <w:sectPr w:rsidR="00A10340" w:rsidRPr="00990C2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Light">
    <w:altName w:val="Segoe UI Light"/>
    <w:panose1 w:val="020B05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56EEA4"/>
    <w:multiLevelType w:val="hybridMultilevel"/>
    <w:tmpl w:val="7066534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515"/>
    <w:rsid w:val="000240BF"/>
    <w:rsid w:val="003555DE"/>
    <w:rsid w:val="00522F5B"/>
    <w:rsid w:val="006073AE"/>
    <w:rsid w:val="00765515"/>
    <w:rsid w:val="00865376"/>
    <w:rsid w:val="00990C28"/>
    <w:rsid w:val="009C2BFD"/>
    <w:rsid w:val="00A10340"/>
    <w:rsid w:val="00BE337C"/>
    <w:rsid w:val="00CA235C"/>
    <w:rsid w:val="00F62C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97E80C-FD3F-4C37-94B8-F47D7032E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Pr>
      <w:rFonts w:asciiTheme="majorHAnsi" w:eastAsiaTheme="majorEastAsia" w:hAnsiTheme="majorHAnsi" w:cstheme="majorBidi"/>
      <w:i/>
      <w:iCs/>
      <w:color w:val="404040" w:themeColor="text1" w:themeTint="BF"/>
      <w:sz w:val="20"/>
      <w:szCs w:val="20"/>
    </w:rPr>
  </w:style>
  <w:style w:type="paragraph" w:styleId="Puesto">
    <w:name w:val="Title"/>
    <w:basedOn w:val="Normal"/>
    <w:next w:val="Normal"/>
    <w:link w:val="Puesto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Pr>
      <w:i/>
      <w:iCs/>
      <w:color w:val="808080" w:themeColor="text1" w:themeTint="7F"/>
    </w:rPr>
  </w:style>
  <w:style w:type="character" w:styleId="nfasis">
    <w:name w:val="Emphasis"/>
    <w:basedOn w:val="Fuentedeprrafopredeter"/>
    <w:uiPriority w:val="20"/>
    <w:qFormat/>
    <w:rPr>
      <w:i/>
      <w:iCs/>
    </w:rPr>
  </w:style>
  <w:style w:type="character" w:styleId="nfasisintenso">
    <w:name w:val="Intense Emphasis"/>
    <w:basedOn w:val="Fuentedeprrafopredeter"/>
    <w:uiPriority w:val="21"/>
    <w:qFormat/>
    <w:rPr>
      <w:b/>
      <w:bCs/>
      <w:i/>
      <w:iCs/>
      <w:color w:val="4F81BD" w:themeColor="accent1"/>
    </w:rPr>
  </w:style>
  <w:style w:type="character" w:styleId="Textoennegrita">
    <w:name w:val="Strong"/>
    <w:basedOn w:val="Fuentedeprrafopredeter"/>
    <w:uiPriority w:val="22"/>
    <w:qFormat/>
    <w:rPr>
      <w:b/>
      <w:bCs/>
    </w:rPr>
  </w:style>
  <w:style w:type="paragraph" w:styleId="Cita">
    <w:name w:val="Quote"/>
    <w:basedOn w:val="Normal"/>
    <w:next w:val="Normal"/>
    <w:link w:val="CitaCar"/>
    <w:uiPriority w:val="29"/>
    <w:qFormat/>
    <w:rPr>
      <w:i/>
      <w:iCs/>
      <w:color w:val="000000" w:themeColor="text1"/>
    </w:rPr>
  </w:style>
  <w:style w:type="character" w:customStyle="1" w:styleId="CitaCar">
    <w:name w:val="Cita Car"/>
    <w:basedOn w:val="Fuentedeprrafopredeter"/>
    <w:link w:val="Cita"/>
    <w:uiPriority w:val="29"/>
    <w:rPr>
      <w:i/>
      <w:iCs/>
      <w:color w:val="000000" w:themeColor="text1"/>
    </w:rPr>
  </w:style>
  <w:style w:type="paragraph" w:styleId="Citadestacada">
    <w:name w:val="Intense Quote"/>
    <w:basedOn w:val="Normal"/>
    <w:next w:val="Normal"/>
    <w:link w:val="Citadestacada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Pr>
      <w:b/>
      <w:bCs/>
      <w:i/>
      <w:iCs/>
      <w:color w:val="4F81BD" w:themeColor="accent1"/>
    </w:rPr>
  </w:style>
  <w:style w:type="character" w:styleId="Referenciasutil">
    <w:name w:val="Subtle Reference"/>
    <w:basedOn w:val="Fuentedeprrafopredeter"/>
    <w:uiPriority w:val="31"/>
    <w:qFormat/>
    <w:rPr>
      <w:smallCaps/>
      <w:color w:val="C0504D" w:themeColor="accent2"/>
      <w:u w:val="single"/>
    </w:rPr>
  </w:style>
  <w:style w:type="character" w:styleId="Referenciaintensa">
    <w:name w:val="Intense Reference"/>
    <w:basedOn w:val="Fuentedeprrafopredeter"/>
    <w:uiPriority w:val="32"/>
    <w:qFormat/>
    <w:rPr>
      <w:b/>
      <w:bCs/>
      <w:smallCaps/>
      <w:color w:val="C0504D" w:themeColor="accent2"/>
      <w:spacing w:val="5"/>
      <w:u w:val="single"/>
    </w:rPr>
  </w:style>
  <w:style w:type="character" w:styleId="Ttulodellibro">
    <w:name w:val="Book Title"/>
    <w:basedOn w:val="Fuentedeprrafopredeter"/>
    <w:uiPriority w:val="33"/>
    <w:qFormat/>
    <w:rPr>
      <w:b/>
      <w:bCs/>
      <w:smallCaps/>
      <w:spacing w:val="5"/>
    </w:r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000FF" w:themeColor="hyperlink"/>
      <w:u w:val="single"/>
    </w:rPr>
  </w:style>
  <w:style w:type="character" w:styleId="Hipervnculovisitado">
    <w:name w:val="FollowedHyperlink"/>
    <w:basedOn w:val="Fuentedeprrafopredeter"/>
    <w:uiPriority w:val="99"/>
    <w:unhideWhenUsed/>
    <w:rPr>
      <w:color w:val="800080" w:themeColor="followedHyperlink"/>
      <w:u w:val="single"/>
    </w:rPr>
  </w:style>
  <w:style w:type="character" w:styleId="Textodelmarcadordeposicin">
    <w:name w:val="Placeholder Text"/>
    <w:basedOn w:val="Fuentedeprrafopredeter"/>
    <w:uiPriority w:val="99"/>
    <w:semiHidden/>
    <w:rsid w:val="00CA235C"/>
    <w:rPr>
      <w:color w:val="808080"/>
    </w:rPr>
  </w:style>
  <w:style w:type="paragraph" w:customStyle="1" w:styleId="Pa5">
    <w:name w:val="Pa5"/>
    <w:basedOn w:val="Normal"/>
    <w:next w:val="Normal"/>
    <w:uiPriority w:val="99"/>
    <w:rsid w:val="00990C28"/>
    <w:pPr>
      <w:autoSpaceDE w:val="0"/>
      <w:autoSpaceDN w:val="0"/>
      <w:adjustRightInd w:val="0"/>
      <w:spacing w:after="0" w:line="341" w:lineRule="atLeast"/>
    </w:pPr>
    <w:rPr>
      <w:rFonts w:ascii="Segoe UI" w:hAnsi="Segoe UI" w:cs="Segoe UI"/>
      <w:sz w:val="24"/>
      <w:szCs w:val="24"/>
    </w:rPr>
  </w:style>
  <w:style w:type="paragraph" w:customStyle="1" w:styleId="Pa1">
    <w:name w:val="Pa1"/>
    <w:basedOn w:val="Normal"/>
    <w:next w:val="Normal"/>
    <w:uiPriority w:val="99"/>
    <w:rsid w:val="00990C28"/>
    <w:pPr>
      <w:autoSpaceDE w:val="0"/>
      <w:autoSpaceDN w:val="0"/>
      <w:adjustRightInd w:val="0"/>
      <w:spacing w:after="0" w:line="261" w:lineRule="atLeast"/>
    </w:pPr>
    <w:rPr>
      <w:rFonts w:ascii="Segoe UI" w:hAnsi="Segoe UI" w:cs="Segoe UI"/>
      <w:sz w:val="24"/>
      <w:szCs w:val="24"/>
    </w:rPr>
  </w:style>
  <w:style w:type="paragraph" w:customStyle="1" w:styleId="Pa3">
    <w:name w:val="Pa3"/>
    <w:basedOn w:val="Normal"/>
    <w:next w:val="Normal"/>
    <w:uiPriority w:val="99"/>
    <w:rsid w:val="00990C28"/>
    <w:pPr>
      <w:autoSpaceDE w:val="0"/>
      <w:autoSpaceDN w:val="0"/>
      <w:adjustRightInd w:val="0"/>
      <w:spacing w:after="0" w:line="241" w:lineRule="atLeast"/>
    </w:pPr>
    <w:rPr>
      <w:rFonts w:ascii="Segoe UI" w:hAnsi="Segoe UI" w:cs="Segoe UI"/>
      <w:sz w:val="24"/>
      <w:szCs w:val="24"/>
    </w:rPr>
  </w:style>
  <w:style w:type="character" w:customStyle="1" w:styleId="A3">
    <w:name w:val="A3"/>
    <w:uiPriority w:val="99"/>
    <w:rsid w:val="00990C28"/>
    <w:rPr>
      <w:i/>
      <w:iCs/>
      <w:color w:val="000000"/>
      <w:sz w:val="17"/>
      <w:szCs w:val="17"/>
    </w:rPr>
  </w:style>
  <w:style w:type="paragraph" w:customStyle="1" w:styleId="Default">
    <w:name w:val="Default"/>
    <w:rsid w:val="00990C28"/>
    <w:pPr>
      <w:autoSpaceDE w:val="0"/>
      <w:autoSpaceDN w:val="0"/>
      <w:adjustRightInd w:val="0"/>
      <w:spacing w:after="0" w:line="240" w:lineRule="auto"/>
    </w:pPr>
    <w:rPr>
      <w:rFonts w:ascii="Segoe UI Light" w:hAnsi="Segoe UI Light" w:cs="Segoe UI Light"/>
      <w:color w:val="000000"/>
      <w:sz w:val="24"/>
      <w:szCs w:val="24"/>
    </w:rPr>
  </w:style>
  <w:style w:type="table" w:styleId="Tablaconcuadrcula">
    <w:name w:val="Table Grid"/>
    <w:basedOn w:val="Tablanormal"/>
    <w:uiPriority w:val="59"/>
    <w:rsid w:val="00A103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082\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2010 look</Template>
  <TotalTime>41</TotalTime>
  <Pages>2</Pages>
  <Words>206</Words>
  <Characters>1134</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2010-01-01T12:36:00Z</dcterms:created>
  <dcterms:modified xsi:type="dcterms:W3CDTF">2020-04-07T19:28:00Z</dcterms:modified>
</cp:coreProperties>
</file>